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1B" w:rsidRDefault="0007551B" w:rsidP="0007551B">
      <w:pPr>
        <w:jc w:val="both"/>
        <w:rPr>
          <w:b/>
          <w:i/>
          <w:color w:val="000000"/>
          <w:lang w:val="fr-FR"/>
        </w:rPr>
      </w:pPr>
    </w:p>
    <w:p w:rsidR="0007551B" w:rsidRPr="0007551B" w:rsidRDefault="0007551B" w:rsidP="0007551B">
      <w:pPr>
        <w:ind w:left="1440"/>
        <w:jc w:val="center"/>
        <w:rPr>
          <w:rFonts w:ascii="Algerian" w:hAnsi="Algerian"/>
          <w:b/>
          <w:i/>
          <w:color w:val="0070C0"/>
          <w:sz w:val="40"/>
          <w:szCs w:val="40"/>
          <w:lang w:val="fr-FR"/>
        </w:rPr>
      </w:pPr>
      <w:r w:rsidRPr="0007551B">
        <w:rPr>
          <w:b/>
          <w:i/>
          <w:color w:val="0070C0"/>
          <w:sz w:val="40"/>
          <w:szCs w:val="40"/>
          <w:lang w:val="fr-FR"/>
        </w:rPr>
        <w:t>Ș</w:t>
      </w:r>
      <w:r w:rsidRPr="0007551B">
        <w:rPr>
          <w:rFonts w:ascii="Algerian" w:hAnsi="Algerian"/>
          <w:b/>
          <w:i/>
          <w:color w:val="0070C0"/>
          <w:sz w:val="40"/>
          <w:szCs w:val="40"/>
          <w:lang w:val="fr-FR"/>
        </w:rPr>
        <w:t>COALA GIMNAZIAL</w:t>
      </w:r>
      <w:r w:rsidRPr="0007551B">
        <w:rPr>
          <w:b/>
          <w:i/>
          <w:color w:val="0070C0"/>
          <w:sz w:val="40"/>
          <w:szCs w:val="40"/>
          <w:lang w:val="fr-FR"/>
        </w:rPr>
        <w:t>Ă</w:t>
      </w:r>
      <w:r w:rsidRPr="0007551B">
        <w:rPr>
          <w:rFonts w:ascii="Algerian" w:hAnsi="Algerian"/>
          <w:b/>
          <w:i/>
          <w:color w:val="0070C0"/>
          <w:sz w:val="40"/>
          <w:szCs w:val="40"/>
          <w:lang w:val="fr-FR"/>
        </w:rPr>
        <w:t xml:space="preserve"> NR.1 V</w:t>
      </w:r>
      <w:r w:rsidRPr="0007551B">
        <w:rPr>
          <w:b/>
          <w:i/>
          <w:color w:val="0070C0"/>
          <w:sz w:val="40"/>
          <w:szCs w:val="40"/>
          <w:lang w:val="fr-FR"/>
        </w:rPr>
        <w:t>Ă</w:t>
      </w:r>
      <w:r w:rsidRPr="0007551B">
        <w:rPr>
          <w:rFonts w:ascii="Algerian" w:hAnsi="Algerian"/>
          <w:b/>
          <w:i/>
          <w:color w:val="0070C0"/>
          <w:sz w:val="40"/>
          <w:szCs w:val="40"/>
          <w:lang w:val="fr-FR"/>
        </w:rPr>
        <w:t>GIULE</w:t>
      </w:r>
      <w:r w:rsidRPr="0007551B">
        <w:rPr>
          <w:b/>
          <w:i/>
          <w:color w:val="0070C0"/>
          <w:sz w:val="40"/>
          <w:szCs w:val="40"/>
          <w:lang w:val="fr-FR"/>
        </w:rPr>
        <w:t>Ș</w:t>
      </w:r>
      <w:r w:rsidRPr="0007551B">
        <w:rPr>
          <w:rFonts w:ascii="Algerian" w:hAnsi="Algerian"/>
          <w:b/>
          <w:i/>
          <w:color w:val="0070C0"/>
          <w:sz w:val="40"/>
          <w:szCs w:val="40"/>
          <w:lang w:val="fr-FR"/>
        </w:rPr>
        <w:t>TI</w:t>
      </w:r>
    </w:p>
    <w:p w:rsidR="0007551B" w:rsidRDefault="0007551B" w:rsidP="0007551B">
      <w:pPr>
        <w:ind w:left="1440"/>
        <w:jc w:val="center"/>
        <w:rPr>
          <w:rFonts w:ascii="Algerian" w:hAnsi="Algerian"/>
          <w:b/>
          <w:i/>
          <w:color w:val="000000"/>
          <w:lang w:val="fr-FR"/>
        </w:rPr>
      </w:pPr>
    </w:p>
    <w:p w:rsidR="0007551B" w:rsidRDefault="0007551B" w:rsidP="0007551B">
      <w:pPr>
        <w:ind w:left="1440"/>
        <w:jc w:val="both"/>
        <w:rPr>
          <w:rFonts w:ascii="Algerian" w:hAnsi="Algerian"/>
          <w:b/>
          <w:i/>
          <w:color w:val="000000"/>
          <w:lang w:val="fr-FR"/>
        </w:rPr>
      </w:pPr>
    </w:p>
    <w:p w:rsidR="0007551B" w:rsidRDefault="0007551B" w:rsidP="0007551B">
      <w:pPr>
        <w:ind w:left="1440"/>
        <w:jc w:val="both"/>
        <w:rPr>
          <w:rFonts w:ascii="Algerian" w:hAnsi="Algerian"/>
          <w:b/>
          <w:i/>
          <w:color w:val="000000"/>
          <w:lang w:val="fr-FR"/>
        </w:rPr>
      </w:pPr>
    </w:p>
    <w:p w:rsidR="0007551B" w:rsidRDefault="0007551B" w:rsidP="0007551B">
      <w:pPr>
        <w:ind w:left="1440"/>
        <w:jc w:val="both"/>
        <w:rPr>
          <w:rFonts w:ascii="Algerian" w:hAnsi="Algerian"/>
          <w:b/>
          <w:i/>
          <w:color w:val="000000"/>
          <w:lang w:val="fr-FR"/>
        </w:rPr>
      </w:pPr>
    </w:p>
    <w:p w:rsidR="0007551B" w:rsidRPr="0007551B" w:rsidRDefault="0007551B" w:rsidP="0007551B">
      <w:pPr>
        <w:ind w:left="1440"/>
        <w:jc w:val="both"/>
        <w:rPr>
          <w:rFonts w:ascii="Algerian" w:hAnsi="Algerian"/>
          <w:b/>
          <w:i/>
          <w:color w:val="000000"/>
          <w:lang w:val="fr-FR"/>
        </w:rPr>
      </w:pPr>
    </w:p>
    <w:p w:rsidR="0007551B" w:rsidRPr="0007551B" w:rsidRDefault="0007551B" w:rsidP="0007551B">
      <w:pPr>
        <w:ind w:left="1440"/>
        <w:jc w:val="both"/>
        <w:rPr>
          <w:b/>
          <w:i/>
          <w:color w:val="C00000"/>
          <w:lang w:val="fr-FR"/>
        </w:rPr>
      </w:pPr>
    </w:p>
    <w:p w:rsidR="0007551B" w:rsidRPr="0007551B" w:rsidRDefault="0007551B" w:rsidP="0007551B">
      <w:pPr>
        <w:numPr>
          <w:ilvl w:val="0"/>
          <w:numId w:val="1"/>
        </w:numPr>
        <w:jc w:val="center"/>
        <w:rPr>
          <w:b/>
          <w:i/>
          <w:color w:val="C00000"/>
          <w:lang w:val="fr-FR"/>
        </w:rPr>
      </w:pPr>
      <w:r w:rsidRPr="0007551B">
        <w:rPr>
          <w:b/>
          <w:i/>
          <w:color w:val="C00000"/>
          <w:lang w:val="fr-FR"/>
        </w:rPr>
        <w:t>MISIUNEA ȘCOLII</w:t>
      </w:r>
    </w:p>
    <w:p w:rsidR="0007551B" w:rsidRPr="004816F4" w:rsidRDefault="0007551B" w:rsidP="0007551B">
      <w:pPr>
        <w:ind w:left="1440"/>
        <w:jc w:val="both"/>
        <w:rPr>
          <w:color w:val="000000"/>
          <w:lang w:val="fr-FR"/>
        </w:rPr>
      </w:pPr>
    </w:p>
    <w:p w:rsidR="0007551B" w:rsidRPr="00F23747" w:rsidRDefault="0007551B" w:rsidP="0007551B">
      <w:pPr>
        <w:jc w:val="both"/>
        <w:rPr>
          <w:color w:val="000000"/>
          <w:lang w:val="fr-FR"/>
        </w:rPr>
      </w:pPr>
      <w:r w:rsidRPr="00F23747">
        <w:rPr>
          <w:color w:val="000000"/>
          <w:lang w:val="fr-FR"/>
        </w:rPr>
        <w:t xml:space="preserve">       Ș</w:t>
      </w:r>
      <w:proofErr w:type="spellStart"/>
      <w:r w:rsidRPr="00F23747">
        <w:rPr>
          <w:color w:val="000000"/>
          <w:lang w:val="fr-FR"/>
        </w:rPr>
        <w:t>coala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Gimnazială</w:t>
      </w:r>
      <w:proofErr w:type="spellEnd"/>
      <w:r w:rsidRPr="00F23747">
        <w:rPr>
          <w:color w:val="000000"/>
          <w:lang w:val="fr-FR"/>
        </w:rPr>
        <w:t xml:space="preserve"> Nr.1 </w:t>
      </w:r>
      <w:proofErr w:type="spellStart"/>
      <w:r w:rsidRPr="00F23747">
        <w:rPr>
          <w:color w:val="000000"/>
          <w:lang w:val="fr-FR"/>
        </w:rPr>
        <w:t>Văgiule</w:t>
      </w:r>
      <w:proofErr w:type="spellEnd"/>
      <w:r w:rsidRPr="00F23747">
        <w:rPr>
          <w:color w:val="000000"/>
          <w:lang w:val="fr-FR"/>
        </w:rPr>
        <w:t xml:space="preserve">ști își </w:t>
      </w:r>
      <w:proofErr w:type="spellStart"/>
      <w:r w:rsidRPr="00F23747">
        <w:rPr>
          <w:color w:val="000000"/>
          <w:lang w:val="fr-FR"/>
        </w:rPr>
        <w:t>propune</w:t>
      </w:r>
      <w:proofErr w:type="spellEnd"/>
      <w:r w:rsidRPr="00F23747">
        <w:rPr>
          <w:color w:val="000000"/>
          <w:lang w:val="fr-FR"/>
        </w:rPr>
        <w:t xml:space="preserve">, </w:t>
      </w:r>
      <w:proofErr w:type="spellStart"/>
      <w:r w:rsidRPr="00F23747">
        <w:rPr>
          <w:color w:val="000000"/>
          <w:lang w:val="fr-FR"/>
        </w:rPr>
        <w:t>pe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perioada</w:t>
      </w:r>
      <w:proofErr w:type="spellEnd"/>
      <w:r w:rsidRPr="00F23747">
        <w:rPr>
          <w:color w:val="000000"/>
          <w:lang w:val="fr-FR"/>
        </w:rPr>
        <w:t xml:space="preserve"> ș</w:t>
      </w:r>
      <w:proofErr w:type="spellStart"/>
      <w:r w:rsidRPr="00F23747">
        <w:rPr>
          <w:color w:val="000000"/>
          <w:lang w:val="fr-FR"/>
        </w:rPr>
        <w:t>colarizării</w:t>
      </w:r>
      <w:proofErr w:type="spellEnd"/>
      <w:r w:rsidRPr="00F23747">
        <w:rPr>
          <w:color w:val="000000"/>
          <w:lang w:val="fr-FR"/>
        </w:rPr>
        <w:t xml:space="preserve"> ,</w:t>
      </w:r>
      <w:proofErr w:type="spellStart"/>
      <w:r w:rsidRPr="00F23747">
        <w:rPr>
          <w:color w:val="000000"/>
          <w:lang w:val="fr-FR"/>
        </w:rPr>
        <w:t>asigurarea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unui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învă</w:t>
      </w:r>
      <w:proofErr w:type="spellEnd"/>
      <w:r w:rsidRPr="00F23747">
        <w:rPr>
          <w:color w:val="000000"/>
          <w:lang w:val="fr-FR"/>
        </w:rPr>
        <w:t>ț</w:t>
      </w:r>
      <w:proofErr w:type="spellStart"/>
      <w:r w:rsidRPr="00F23747">
        <w:rPr>
          <w:color w:val="000000"/>
          <w:lang w:val="fr-FR"/>
        </w:rPr>
        <w:t>ământ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bazat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participare</w:t>
      </w:r>
      <w:proofErr w:type="spellEnd"/>
      <w:r w:rsidRPr="00F23747">
        <w:rPr>
          <w:color w:val="000000"/>
          <w:lang w:val="fr-FR"/>
        </w:rPr>
        <w:t xml:space="preserve"> și </w:t>
      </w:r>
      <w:proofErr w:type="spellStart"/>
      <w:r w:rsidRPr="00F23747">
        <w:rPr>
          <w:color w:val="000000"/>
          <w:lang w:val="fr-FR"/>
        </w:rPr>
        <w:t>egalitate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deplină</w:t>
      </w:r>
      <w:proofErr w:type="spellEnd"/>
      <w:r w:rsidRPr="00F23747">
        <w:rPr>
          <w:color w:val="000000"/>
          <w:lang w:val="fr-FR"/>
        </w:rPr>
        <w:t xml:space="preserve"> care </w:t>
      </w:r>
      <w:proofErr w:type="spellStart"/>
      <w:r w:rsidRPr="00F23747">
        <w:rPr>
          <w:color w:val="000000"/>
          <w:lang w:val="fr-FR"/>
        </w:rPr>
        <w:t>să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dezvolte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spiritul</w:t>
      </w:r>
      <w:proofErr w:type="spellEnd"/>
      <w:r w:rsidRPr="00F23747">
        <w:rPr>
          <w:color w:val="000000"/>
          <w:lang w:val="fr-FR"/>
        </w:rPr>
        <w:t xml:space="preserve"> și </w:t>
      </w:r>
      <w:proofErr w:type="spellStart"/>
      <w:r w:rsidRPr="00F23747">
        <w:rPr>
          <w:color w:val="000000"/>
          <w:lang w:val="fr-FR"/>
        </w:rPr>
        <w:t>interesul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elevilor</w:t>
      </w:r>
      <w:proofErr w:type="spellEnd"/>
      <w:r w:rsidRPr="00F23747">
        <w:rPr>
          <w:color w:val="000000"/>
          <w:lang w:val="fr-FR"/>
        </w:rPr>
        <w:t xml:space="preserve">, </w:t>
      </w:r>
      <w:proofErr w:type="spellStart"/>
      <w:r w:rsidRPr="00F23747">
        <w:rPr>
          <w:color w:val="000000"/>
          <w:lang w:val="fr-FR"/>
        </w:rPr>
        <w:t>capacitatea</w:t>
      </w:r>
      <w:proofErr w:type="spellEnd"/>
      <w:r w:rsidRPr="00F23747">
        <w:rPr>
          <w:color w:val="000000"/>
          <w:lang w:val="fr-FR"/>
        </w:rPr>
        <w:t xml:space="preserve">  de a </w:t>
      </w:r>
      <w:proofErr w:type="spellStart"/>
      <w:r w:rsidRPr="00F23747">
        <w:rPr>
          <w:color w:val="000000"/>
          <w:lang w:val="fr-FR"/>
        </w:rPr>
        <w:t>în</w:t>
      </w:r>
      <w:proofErr w:type="spellEnd"/>
      <w:r w:rsidRPr="00F23747">
        <w:rPr>
          <w:color w:val="000000"/>
          <w:lang w:val="fr-FR"/>
        </w:rPr>
        <w:t>ț</w:t>
      </w:r>
      <w:proofErr w:type="spellStart"/>
      <w:r w:rsidRPr="00F23747">
        <w:rPr>
          <w:color w:val="000000"/>
          <w:lang w:val="fr-FR"/>
        </w:rPr>
        <w:t>elege</w:t>
      </w:r>
      <w:proofErr w:type="spellEnd"/>
      <w:r w:rsidRPr="00F23747">
        <w:rPr>
          <w:color w:val="000000"/>
          <w:lang w:val="fr-FR"/>
        </w:rPr>
        <w:t xml:space="preserve"> și de a se face </w:t>
      </w:r>
      <w:proofErr w:type="spellStart"/>
      <w:r w:rsidRPr="00F23747">
        <w:rPr>
          <w:color w:val="000000"/>
          <w:lang w:val="fr-FR"/>
        </w:rPr>
        <w:t>în</w:t>
      </w:r>
      <w:proofErr w:type="spellEnd"/>
      <w:r w:rsidRPr="00F23747">
        <w:rPr>
          <w:color w:val="000000"/>
          <w:lang w:val="fr-FR"/>
        </w:rPr>
        <w:t>ț</w:t>
      </w:r>
      <w:proofErr w:type="spellStart"/>
      <w:r w:rsidRPr="00F23747">
        <w:rPr>
          <w:color w:val="000000"/>
          <w:lang w:val="fr-FR"/>
        </w:rPr>
        <w:t>ele</w:t>
      </w:r>
      <w:proofErr w:type="spellEnd"/>
      <w:r w:rsidRPr="00F23747">
        <w:rPr>
          <w:color w:val="000000"/>
          <w:lang w:val="fr-FR"/>
        </w:rPr>
        <w:t xml:space="preserve">și, de a-și </w:t>
      </w:r>
      <w:proofErr w:type="spellStart"/>
      <w:r w:rsidRPr="00F23747">
        <w:rPr>
          <w:color w:val="000000"/>
          <w:lang w:val="fr-FR"/>
        </w:rPr>
        <w:t>asuma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riscuri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în</w:t>
      </w:r>
      <w:proofErr w:type="spellEnd"/>
      <w:r w:rsidRPr="00F23747">
        <w:rPr>
          <w:color w:val="000000"/>
          <w:lang w:val="fr-FR"/>
        </w:rPr>
        <w:t xml:space="preserve"> diverse situații și de a </w:t>
      </w:r>
      <w:proofErr w:type="spellStart"/>
      <w:r w:rsidRPr="00F23747">
        <w:rPr>
          <w:color w:val="000000"/>
          <w:lang w:val="fr-FR"/>
        </w:rPr>
        <w:t>prelua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roluri</w:t>
      </w:r>
      <w:proofErr w:type="spellEnd"/>
      <w:r w:rsidRPr="00F23747">
        <w:rPr>
          <w:color w:val="000000"/>
          <w:lang w:val="fr-FR"/>
        </w:rPr>
        <w:t xml:space="preserve"> și </w:t>
      </w:r>
      <w:proofErr w:type="spellStart"/>
      <w:r w:rsidRPr="00F23747">
        <w:rPr>
          <w:color w:val="000000"/>
          <w:lang w:val="fr-FR"/>
        </w:rPr>
        <w:t>responsabilită</w:t>
      </w:r>
      <w:proofErr w:type="spellEnd"/>
      <w:r w:rsidRPr="00F23747">
        <w:rPr>
          <w:color w:val="000000"/>
          <w:lang w:val="fr-FR"/>
        </w:rPr>
        <w:t xml:space="preserve">ți </w:t>
      </w:r>
      <w:proofErr w:type="spellStart"/>
      <w:r w:rsidRPr="00F23747">
        <w:rPr>
          <w:color w:val="000000"/>
          <w:lang w:val="fr-FR"/>
        </w:rPr>
        <w:t>pentru</w:t>
      </w:r>
      <w:proofErr w:type="spellEnd"/>
      <w:r w:rsidRPr="00F23747">
        <w:rPr>
          <w:color w:val="000000"/>
          <w:lang w:val="fr-FR"/>
        </w:rPr>
        <w:t xml:space="preserve"> a-și </w:t>
      </w:r>
      <w:proofErr w:type="spellStart"/>
      <w:r w:rsidRPr="00F23747">
        <w:rPr>
          <w:color w:val="000000"/>
          <w:lang w:val="fr-FR"/>
        </w:rPr>
        <w:t>identifica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punctele</w:t>
      </w:r>
      <w:proofErr w:type="spellEnd"/>
      <w:r w:rsidRPr="00F23747">
        <w:rPr>
          <w:color w:val="000000"/>
          <w:lang w:val="fr-FR"/>
        </w:rPr>
        <w:t xml:space="preserve"> forte și </w:t>
      </w:r>
      <w:proofErr w:type="spellStart"/>
      <w:r w:rsidRPr="00F23747">
        <w:rPr>
          <w:color w:val="000000"/>
          <w:lang w:val="fr-FR"/>
        </w:rPr>
        <w:t>punctele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slabe</w:t>
      </w:r>
      <w:proofErr w:type="spellEnd"/>
      <w:r w:rsidRPr="00F23747">
        <w:rPr>
          <w:color w:val="000000"/>
          <w:lang w:val="fr-FR"/>
        </w:rPr>
        <w:t xml:space="preserve">,  </w:t>
      </w:r>
      <w:proofErr w:type="spellStart"/>
      <w:r w:rsidRPr="00F23747">
        <w:rPr>
          <w:color w:val="000000"/>
          <w:lang w:val="fr-FR"/>
        </w:rPr>
        <w:t>întrucât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formarea</w:t>
      </w:r>
      <w:proofErr w:type="spellEnd"/>
      <w:r w:rsidRPr="00F23747">
        <w:rPr>
          <w:color w:val="000000"/>
          <w:lang w:val="fr-FR"/>
        </w:rPr>
        <w:t xml:space="preserve"> și </w:t>
      </w:r>
      <w:proofErr w:type="spellStart"/>
      <w:r w:rsidRPr="00F23747">
        <w:rPr>
          <w:color w:val="000000"/>
          <w:lang w:val="fr-FR"/>
        </w:rPr>
        <w:t>autoformarea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personalită</w:t>
      </w:r>
      <w:proofErr w:type="spellEnd"/>
      <w:r w:rsidRPr="00F23747">
        <w:rPr>
          <w:color w:val="000000"/>
          <w:lang w:val="fr-FR"/>
        </w:rPr>
        <w:t xml:space="preserve">ții se </w:t>
      </w:r>
      <w:proofErr w:type="spellStart"/>
      <w:r w:rsidRPr="00F23747">
        <w:rPr>
          <w:color w:val="000000"/>
          <w:lang w:val="fr-FR"/>
        </w:rPr>
        <w:t>realizează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tot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parcursul</w:t>
      </w:r>
      <w:proofErr w:type="spellEnd"/>
      <w:r w:rsidRPr="00F23747">
        <w:rPr>
          <w:color w:val="000000"/>
          <w:lang w:val="fr-FR"/>
        </w:rPr>
        <w:t xml:space="preserve"> vieții, dar </w:t>
      </w:r>
      <w:proofErr w:type="spellStart"/>
      <w:r w:rsidRPr="00F23747">
        <w:rPr>
          <w:color w:val="000000"/>
          <w:lang w:val="fr-FR"/>
        </w:rPr>
        <w:t>bazele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acesteia</w:t>
      </w:r>
      <w:proofErr w:type="spellEnd"/>
      <w:r w:rsidRPr="00F23747">
        <w:rPr>
          <w:color w:val="000000"/>
          <w:lang w:val="fr-FR"/>
        </w:rPr>
        <w:t xml:space="preserve"> se </w:t>
      </w:r>
      <w:proofErr w:type="spellStart"/>
      <w:r w:rsidRPr="00F23747">
        <w:rPr>
          <w:color w:val="000000"/>
          <w:lang w:val="fr-FR"/>
        </w:rPr>
        <w:t>pun</w:t>
      </w:r>
      <w:proofErr w:type="spellEnd"/>
      <w:r w:rsidRPr="00F23747">
        <w:rPr>
          <w:color w:val="000000"/>
          <w:lang w:val="fr-FR"/>
        </w:rPr>
        <w:t xml:space="preserve"> </w:t>
      </w:r>
      <w:proofErr w:type="spellStart"/>
      <w:r w:rsidRPr="00F23747">
        <w:rPr>
          <w:color w:val="000000"/>
          <w:lang w:val="fr-FR"/>
        </w:rPr>
        <w:t>în</w:t>
      </w:r>
      <w:proofErr w:type="spellEnd"/>
      <w:r w:rsidRPr="00F23747">
        <w:rPr>
          <w:color w:val="000000"/>
          <w:lang w:val="fr-FR"/>
        </w:rPr>
        <w:t xml:space="preserve"> ș</w:t>
      </w:r>
      <w:proofErr w:type="spellStart"/>
      <w:r w:rsidRPr="00F23747">
        <w:rPr>
          <w:color w:val="000000"/>
          <w:lang w:val="fr-FR"/>
        </w:rPr>
        <w:t>coală</w:t>
      </w:r>
      <w:proofErr w:type="spellEnd"/>
      <w:r w:rsidRPr="00F23747">
        <w:rPr>
          <w:color w:val="000000"/>
          <w:lang w:val="fr-FR"/>
        </w:rPr>
        <w:t>.</w:t>
      </w:r>
    </w:p>
    <w:p w:rsidR="0007551B" w:rsidRPr="00F23747" w:rsidRDefault="0007551B" w:rsidP="0007551B">
      <w:pPr>
        <w:jc w:val="both"/>
        <w:rPr>
          <w:bCs/>
          <w:color w:val="000000"/>
        </w:rPr>
      </w:pPr>
      <w:proofErr w:type="spellStart"/>
      <w:r w:rsidRPr="00F23747">
        <w:rPr>
          <w:bCs/>
          <w:color w:val="000000"/>
        </w:rPr>
        <w:t>Mediul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educațional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trebuie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proofErr w:type="gramStart"/>
      <w:r w:rsidRPr="00F23747">
        <w:rPr>
          <w:bCs/>
          <w:color w:val="000000"/>
        </w:rPr>
        <w:t>să</w:t>
      </w:r>
      <w:proofErr w:type="spellEnd"/>
      <w:proofErr w:type="gram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ofere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fiecărui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copil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posibilitatea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afirmării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talentului</w:t>
      </w:r>
      <w:proofErr w:type="spellEnd"/>
      <w:r w:rsidRPr="00F23747">
        <w:rPr>
          <w:bCs/>
          <w:color w:val="000000"/>
        </w:rPr>
        <w:t xml:space="preserve">, </w:t>
      </w:r>
      <w:proofErr w:type="spellStart"/>
      <w:r w:rsidRPr="00F23747">
        <w:rPr>
          <w:bCs/>
          <w:color w:val="000000"/>
        </w:rPr>
        <w:t>aptitudinilor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și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aspirațiilor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în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spiritul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respectului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pentru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valori</w:t>
      </w:r>
      <w:proofErr w:type="spellEnd"/>
      <w:r w:rsidRPr="00F23747">
        <w:rPr>
          <w:bCs/>
          <w:color w:val="000000"/>
        </w:rPr>
        <w:t xml:space="preserve">, </w:t>
      </w:r>
      <w:proofErr w:type="spellStart"/>
      <w:r w:rsidRPr="00F23747">
        <w:rPr>
          <w:bCs/>
          <w:color w:val="000000"/>
        </w:rPr>
        <w:t>într</w:t>
      </w:r>
      <w:proofErr w:type="spellEnd"/>
      <w:r w:rsidRPr="00F23747">
        <w:rPr>
          <w:bCs/>
          <w:color w:val="000000"/>
        </w:rPr>
        <w:t xml:space="preserve">-o </w:t>
      </w:r>
      <w:proofErr w:type="spellStart"/>
      <w:r w:rsidRPr="00F23747">
        <w:rPr>
          <w:bCs/>
          <w:color w:val="000000"/>
        </w:rPr>
        <w:t>societate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bazată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pe</w:t>
      </w:r>
      <w:proofErr w:type="spellEnd"/>
      <w:r w:rsidRPr="00F23747">
        <w:rPr>
          <w:bCs/>
          <w:color w:val="000000"/>
        </w:rPr>
        <w:t xml:space="preserve"> </w:t>
      </w:r>
      <w:proofErr w:type="spellStart"/>
      <w:r w:rsidRPr="00F23747">
        <w:rPr>
          <w:bCs/>
          <w:color w:val="000000"/>
        </w:rPr>
        <w:t>cunoaștere</w:t>
      </w:r>
      <w:proofErr w:type="spellEnd"/>
      <w:r w:rsidRPr="00F23747">
        <w:rPr>
          <w:bCs/>
          <w:color w:val="000000"/>
        </w:rPr>
        <w:t>.</w:t>
      </w:r>
    </w:p>
    <w:p w:rsidR="0007551B" w:rsidRDefault="0007551B" w:rsidP="0007551B">
      <w:pPr>
        <w:jc w:val="both"/>
        <w:rPr>
          <w:b/>
          <w:color w:val="000000"/>
        </w:rPr>
      </w:pPr>
    </w:p>
    <w:p w:rsidR="0007551B" w:rsidRDefault="0007551B" w:rsidP="0007551B">
      <w:pPr>
        <w:jc w:val="both"/>
        <w:rPr>
          <w:b/>
          <w:color w:val="000000"/>
        </w:rPr>
      </w:pPr>
    </w:p>
    <w:p w:rsidR="0007551B" w:rsidRDefault="0007551B" w:rsidP="0007551B">
      <w:pPr>
        <w:jc w:val="both"/>
        <w:rPr>
          <w:b/>
          <w:color w:val="000000"/>
        </w:rPr>
      </w:pPr>
    </w:p>
    <w:p w:rsidR="0007551B" w:rsidRDefault="0007551B" w:rsidP="0007551B">
      <w:pPr>
        <w:jc w:val="both"/>
        <w:rPr>
          <w:b/>
          <w:color w:val="000000"/>
        </w:rPr>
      </w:pPr>
    </w:p>
    <w:p w:rsidR="0007551B" w:rsidRDefault="0007551B" w:rsidP="0007551B">
      <w:pPr>
        <w:jc w:val="both"/>
        <w:rPr>
          <w:b/>
          <w:color w:val="000000"/>
        </w:rPr>
      </w:pPr>
    </w:p>
    <w:p w:rsidR="0007551B" w:rsidRPr="00F23747" w:rsidRDefault="0007551B" w:rsidP="0007551B">
      <w:pPr>
        <w:jc w:val="both"/>
        <w:rPr>
          <w:b/>
          <w:color w:val="000000"/>
        </w:rPr>
      </w:pPr>
    </w:p>
    <w:p w:rsidR="0007551B" w:rsidRPr="0007551B" w:rsidRDefault="0007551B" w:rsidP="0007551B">
      <w:pPr>
        <w:numPr>
          <w:ilvl w:val="0"/>
          <w:numId w:val="1"/>
        </w:numPr>
        <w:jc w:val="center"/>
        <w:rPr>
          <w:b/>
          <w:i/>
          <w:color w:val="00B050"/>
        </w:rPr>
      </w:pPr>
      <w:r w:rsidRPr="0007551B">
        <w:rPr>
          <w:b/>
          <w:i/>
          <w:color w:val="00B050"/>
        </w:rPr>
        <w:t>VIZIUNEA ȘCOLII</w:t>
      </w:r>
    </w:p>
    <w:p w:rsidR="0007551B" w:rsidRDefault="0007551B" w:rsidP="0007551B">
      <w:pPr>
        <w:jc w:val="both"/>
        <w:rPr>
          <w:color w:val="0070C0"/>
        </w:rPr>
      </w:pPr>
    </w:p>
    <w:p w:rsidR="0007551B" w:rsidRPr="0007551B" w:rsidRDefault="0007551B" w:rsidP="0007551B">
      <w:pPr>
        <w:pStyle w:val="Listparagraf"/>
        <w:spacing w:after="0" w:line="240" w:lineRule="auto"/>
        <w:ind w:left="0" w:right="-567"/>
        <w:jc w:val="center"/>
        <w:rPr>
          <w:rFonts w:ascii="Times New Roman" w:hAnsi="Times New Roman"/>
          <w:b/>
          <w:bCs/>
          <w:i/>
          <w:iCs/>
          <w:color w:val="0070C0"/>
          <w:sz w:val="52"/>
          <w:szCs w:val="52"/>
        </w:rPr>
      </w:pPr>
      <w:r w:rsidRPr="0007551B">
        <w:rPr>
          <w:rFonts w:ascii="Times New Roman" w:hAnsi="Times New Roman"/>
          <w:b/>
          <w:bCs/>
          <w:i/>
          <w:iCs/>
          <w:color w:val="0070C0"/>
          <w:sz w:val="52"/>
          <w:szCs w:val="52"/>
        </w:rPr>
        <w:t>„Educarea minții fără cea a inimii nu este educație deloc!‟</w:t>
      </w:r>
    </w:p>
    <w:p w:rsidR="00820E15" w:rsidRPr="0007551B" w:rsidRDefault="00820E15">
      <w:pPr>
        <w:rPr>
          <w:color w:val="0070C0"/>
        </w:rPr>
      </w:pPr>
    </w:p>
    <w:sectPr w:rsidR="00820E15" w:rsidRPr="0007551B" w:rsidSect="00820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A4CED"/>
    <w:multiLevelType w:val="hybridMultilevel"/>
    <w:tmpl w:val="CEDED644"/>
    <w:lvl w:ilvl="0" w:tplc="D4CEA0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07551B"/>
    <w:rsid w:val="0007551B"/>
    <w:rsid w:val="00820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755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</dc:creator>
  <cp:lastModifiedBy>RYZEN</cp:lastModifiedBy>
  <cp:revision>1</cp:revision>
  <dcterms:created xsi:type="dcterms:W3CDTF">2023-09-29T07:46:00Z</dcterms:created>
  <dcterms:modified xsi:type="dcterms:W3CDTF">2023-09-29T07:51:00Z</dcterms:modified>
</cp:coreProperties>
</file>